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70C" w:rsidRPr="00F0670C" w:rsidRDefault="00584554" w:rsidP="00F0670C">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Cato </w:t>
      </w:r>
      <w:r w:rsidR="00F0670C" w:rsidRPr="00F0670C">
        <w:rPr>
          <w:rFonts w:ascii="Times New Roman" w:hAnsi="Times New Roman" w:cs="Times New Roman"/>
          <w:b/>
          <w:color w:val="000000" w:themeColor="text1"/>
          <w:sz w:val="32"/>
          <w:szCs w:val="32"/>
        </w:rPr>
        <w:t>College of Education</w:t>
      </w:r>
    </w:p>
    <w:p w:rsidR="00F0670C" w:rsidRDefault="001614E3" w:rsidP="00F0670C">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Degree Program </w:t>
      </w:r>
      <w:bookmarkStart w:id="0" w:name="_GoBack"/>
      <w:bookmarkEnd w:id="0"/>
      <w:r w:rsidR="00F0670C" w:rsidRPr="00F0670C">
        <w:rPr>
          <w:rFonts w:ascii="Times New Roman" w:hAnsi="Times New Roman" w:cs="Times New Roman"/>
          <w:b/>
          <w:color w:val="000000" w:themeColor="text1"/>
          <w:sz w:val="32"/>
          <w:szCs w:val="32"/>
        </w:rPr>
        <w:t>Student Learning Outcome</w:t>
      </w:r>
      <w:r w:rsidR="00901A16">
        <w:rPr>
          <w:rFonts w:ascii="Times New Roman" w:hAnsi="Times New Roman" w:cs="Times New Roman"/>
          <w:b/>
          <w:color w:val="000000" w:themeColor="text1"/>
          <w:sz w:val="32"/>
          <w:szCs w:val="32"/>
        </w:rPr>
        <w:t>s</w:t>
      </w:r>
    </w:p>
    <w:p w:rsidR="00F0670C" w:rsidRPr="00F0670C" w:rsidRDefault="00F0670C" w:rsidP="00F0670C">
      <w:pPr>
        <w:spacing w:after="0" w:line="240" w:lineRule="auto"/>
        <w:jc w:val="center"/>
        <w:rPr>
          <w:rFonts w:ascii="Times New Roman" w:hAnsi="Times New Roman" w:cs="Times New Roman"/>
          <w:b/>
          <w:color w:val="000000" w:themeColor="text1"/>
          <w:sz w:val="32"/>
          <w:szCs w:val="32"/>
        </w:rPr>
      </w:pP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MA Addiction Counseling</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MAADD01 Addiction Counseling Students will be able to identify and use techniques and interventions related to substance abuse and other addictions</w:t>
      </w:r>
      <w:r w:rsidR="005C5DF3">
        <w:rPr>
          <w:rFonts w:ascii="Times New Roman" w:hAnsi="Times New Roman" w:cs="Times New Roman"/>
          <w:color w:val="000000" w:themeColor="text1"/>
          <w:sz w:val="24"/>
          <w:szCs w:val="24"/>
        </w:rPr>
        <w:t>.</w:t>
      </w:r>
      <w:r w:rsidRPr="00F0670C">
        <w:rPr>
          <w:rFonts w:ascii="Times New Roman" w:hAnsi="Times New Roman" w:cs="Times New Roman"/>
          <w:color w:val="000000" w:themeColor="text1"/>
          <w:sz w:val="24"/>
          <w:szCs w:val="24"/>
        </w:rPr>
        <w:t xml:space="preserve"> (CACREP Standard A.3.c)</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MA Counseling</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MACSLG01 Professional Orientation and Ethical Practice (CACREP II. F.1.j) MACSLG02 Social &amp; Cultural Diversity (CACREP II. F.2.c )</w:t>
      </w:r>
    </w:p>
    <w:p w:rsidR="00AA49C0"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 xml:space="preserve">MACSLG03 Human Growth &amp; Development (CACREP II. </w:t>
      </w:r>
      <w:proofErr w:type="gramStart"/>
      <w:r w:rsidRPr="00F0670C">
        <w:rPr>
          <w:rFonts w:ascii="Times New Roman" w:hAnsi="Times New Roman" w:cs="Times New Roman"/>
          <w:color w:val="000000" w:themeColor="text1"/>
          <w:sz w:val="24"/>
          <w:szCs w:val="24"/>
        </w:rPr>
        <w:t>F.3.r )</w:t>
      </w:r>
      <w:proofErr w:type="gramEnd"/>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MACSLG04 Career Development (CACREP II. 4. i. )</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MA Mental Health Counseling</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MACNSL01 Clinical Mental Health Counseling students will be able to identify theories and models related to clinical mental health counseling. (CACREP Standard C. 1. b)</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MA School Counseling</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MASCHOOL01 Professional School Counseling students will be able to use accountability data to inform decision making.</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Ph.D. in Counselor Education and Supervision</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PHDCSLG01 Research and Scholarship. Doctoral students demonstrate knowledge of research questions appropriate for professional research and publication. (CACREP 2016; Section 6.B.4.g)</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PHDCSLG02 Counseling. Doctoral students will be able to demonstrate integration of theories relevant to counseling. (CACREP 2016; Section 6.B.1.b )</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PHDCSLG03 Teaching. Doctoral students demonstrate knowledge of roles and responsibilities related to educating counselors. (CACREP 2016; Section 6.B.3.a)</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PHDCSLG04 Teaching. Doctoral students effectively demonstrate instructional and curriculum design, delivery, and evaluation methods relevant to counselor education. (CACREP Section 6.B.3.d)</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PHDCSLG05 Supervision. Doctoral students demonstrate knowledge of theoretical frameworks and models of clinical supervision. (CACREP 2016; Section 6.B.2.b)</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PHDCSLG06 Leadership and Advocacy. Doctoral students demonstrate knowledge of role of counselors and counselor educators advocating on behalf of the profession and professional identity. (CACREP 2016; Section 6.B.5.i)</w:t>
      </w:r>
    </w:p>
    <w:p w:rsidR="00F0670C" w:rsidRPr="00F0670C" w:rsidRDefault="00F0670C" w:rsidP="00F0670C">
      <w:pPr>
        <w:rPr>
          <w:rFonts w:ascii="Times New Roman" w:hAnsi="Times New Roman" w:cs="Times New Roman"/>
          <w:b/>
          <w:color w:val="000000" w:themeColor="text1"/>
          <w:sz w:val="24"/>
          <w:szCs w:val="24"/>
        </w:rPr>
      </w:pPr>
      <w:proofErr w:type="spellStart"/>
      <w:r w:rsidRPr="00F0670C">
        <w:rPr>
          <w:rFonts w:ascii="Times New Roman" w:hAnsi="Times New Roman" w:cs="Times New Roman"/>
          <w:b/>
          <w:color w:val="000000" w:themeColor="text1"/>
          <w:sz w:val="24"/>
          <w:szCs w:val="24"/>
        </w:rPr>
        <w:lastRenderedPageBreak/>
        <w:t>EdD</w:t>
      </w:r>
      <w:proofErr w:type="spellEnd"/>
      <w:r w:rsidRPr="00F0670C">
        <w:rPr>
          <w:rFonts w:ascii="Times New Roman" w:hAnsi="Times New Roman" w:cs="Times New Roman"/>
          <w:b/>
          <w:color w:val="000000" w:themeColor="text1"/>
          <w:sz w:val="24"/>
          <w:szCs w:val="24"/>
        </w:rPr>
        <w:t xml:space="preserve"> Educational Leadership</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EDLEAD01 Doctoral candidates demonstrate in‐depth knowledge of their education specialty and are able to apply knowledge and skills specific to their discipline.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EDLEAD02 Doctoral candidates demonstrate in‐depth knowledge of concentration specialization (i.e., school/community; urban education/reading/English Language Learners, etc.)</w:t>
      </w:r>
      <w:r w:rsidR="005C5DF3">
        <w:rPr>
          <w:rFonts w:ascii="Times New Roman" w:hAnsi="Times New Roman" w:cs="Times New Roman"/>
          <w:color w:val="000000" w:themeColor="text1"/>
          <w:sz w:val="24"/>
          <w:szCs w:val="24"/>
        </w:rPr>
        <w:t>.</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 xml:space="preserve">EDLEAD03 Doctoral candidates demonstrate the ability to conduct independent research to answer relevant questions </w:t>
      </w:r>
      <w:r w:rsidR="00AA49C0">
        <w:rPr>
          <w:rFonts w:ascii="Times New Roman" w:hAnsi="Times New Roman" w:cs="Times New Roman"/>
          <w:color w:val="000000" w:themeColor="text1"/>
          <w:sz w:val="24"/>
          <w:szCs w:val="24"/>
        </w:rPr>
        <w:t xml:space="preserve">in </w:t>
      </w:r>
      <w:r w:rsidRPr="00F0670C">
        <w:rPr>
          <w:rFonts w:ascii="Times New Roman" w:hAnsi="Times New Roman" w:cs="Times New Roman"/>
          <w:color w:val="000000" w:themeColor="text1"/>
          <w:sz w:val="24"/>
          <w:szCs w:val="24"/>
        </w:rPr>
        <w:t>their area of specialization and add to the body of knowledge in the field of education.</w:t>
      </w:r>
    </w:p>
    <w:p w:rsidR="00F0670C" w:rsidRPr="0090142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EDLEAD04 Doctoral program candidates demonstrate skills (including advocacy) and commitment to creating supportive environments that afford all P‐12 students access to rigorous evidence‐based practices specific to their learning needs.</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MEd Instructional Systems Technology (online only)</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MAIST01 Instructional Systems Technology candidates demonstrate an understanding of instructional technology standards and are able to apply knowledge and skills specific to their concentration area.</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MAIST02 Instructional Systems Technology candidates demonstrate skills and commitment to create, use, evaluate, and manage effective learning environments and processes utilizing innovative technologies.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MAIST03 Instructional Systems Technology candidates model and promote reflective practice, digital citizenship and ethical use of instructional design and technology to engage diverse learners, improve learning, and enrich professional practice.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MAIST04 Instructional Systems Technology candidates apply research and evidence to provide leadership in the field of instructional technology</w:t>
      </w:r>
      <w:r w:rsidR="005C5DF3">
        <w:rPr>
          <w:rFonts w:ascii="Times New Roman" w:hAnsi="Times New Roman" w:cs="Times New Roman"/>
          <w:color w:val="000000" w:themeColor="text1"/>
          <w:sz w:val="24"/>
          <w:szCs w:val="24"/>
        </w:rPr>
        <w:t>.</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MSAd School Administration</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MSA01 Advanced program candidates are able to demonstrate and apply content knowledge and skills specific to their content area or discipline.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MSA02 Advanced Program candidates use domain-specific research and evidence to demonstrate leadership in developing high quality learning environments.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MSA03 Advanced program candidates demonstrate knowledge, skills, advocacy, and commitment to create supportive environments that afford all P-12 students access to rigorous and relevant curriculum specific to their learning needs.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MSA04 Advanced program candidates apply technology standards to design, implement and assess learning experiences/environments to engage children/students, improve learning, and enrich professional practice.</w:t>
      </w:r>
    </w:p>
    <w:p w:rsidR="0090142C" w:rsidRDefault="0090142C" w:rsidP="00F0670C">
      <w:pPr>
        <w:rPr>
          <w:rFonts w:ascii="Times New Roman" w:hAnsi="Times New Roman" w:cs="Times New Roman"/>
          <w:b/>
          <w:color w:val="000000" w:themeColor="text1"/>
          <w:sz w:val="24"/>
          <w:szCs w:val="24"/>
        </w:rPr>
      </w:pP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BA Middle Grades Education (grades 6-9)</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BAMGED01 Candidates demonstrate proficiency in the 10 InTASC standards at the appropriate progression level(s) in the following categories: the learner and learning; content; instructional practice; and professional responsibility.</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BAMGED02 Candidates use domain-specific research and theory to design, implement, assess, and reflect on student learning.</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BAMGED03 Candidates demonstrate skills and commitment that afford all P‐12 students access to rigorous and relevant curriculum specific to their learning needs.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BAMGED04 Candidates model and apply technology standards to design, implement, and assess developmentally‐appropriate learning experiences to engage students and improve learning.</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BAMGED05 Candidates demonstrate proficiency in oral and written communication skills appropriate for educators.</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MAT English as Second Language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MDSK_TESL_MAT01 Advanced program candidates are able to demonstrate and apply content knowledge and skills specific to their content area or discipline.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MDSK_TESL_MAT02 Advanced program candidates use domain-specific research and evidence to demonstrate leadership in developing high quality learning environments.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MDSK_TESL_MAT03 Advanced program candidates demonstrate knowledge, skills, advocacy, and commitment to create supportive environments that afford all P‐12 students access to rigorous and relevant curriculum specific to their learning needs.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MDSK_TESL_MAT04 Candidates model and apply technology standards to design, implement, and assess developmentally‐appropriate learning experiences to engage students and improve learning.</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MAT Foreign Language Education (K-12)</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FLED_MAT01 Advanced program candidates are able to demonstrate and apply content knowledge and skills specific to their content area or discipline.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FLED_MAT02 Advanced program candidates use domain-specific research and evidence to demonstrate leadership in developing high quality learning environments.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FLED_MAT03 Advanced program candidates demonstrate knowledge, skills, advocacy, and commitment to create supportive environments that afford all P‐12 students access to rigorous and relevant curriculum specific to their learning needs.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lastRenderedPageBreak/>
        <w:t>FLED_MAT04 Candidates model and apply technology standards to design, implement, and assess developmentally‐appropriate learning experiences to engage students and improve learning.</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MAT Middle Grades Education (grades 6-9) (online and face-to-face)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MDSK_MDLG_MAT01 Advanced program candidates are able to demonstrate and apply content knowledge and skills specific to their content area or discipline.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MDSK_MDLG_MAT02 Advanced program candidates use domain-specific research and evidence to demonstrate leadership in developing high quality learning environments.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MDSK_MDLG_MAT03 Advanced program candidates demonstrate knowledge, skills, advocacy, and commitment to create supportive environments that afford all P‐12 students access to rigorous and relevant curriculum specific to their learning needs.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MDSK_MDLG_MAT04 Candidates model and apply technology standards to design, implement, and assess developmentally‐appropriate learning experiences to engage students and improve learning.</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MAT Secondary Education (grades 9-12) (online and face-to-face)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MDSK_SECD_MAT01 Advanced program candidates are able to demonstrate and apply content knowledge and skills specific to their content area or discipline.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MDSK_SECD_MAT02 Advanced program candidates use domain-specific research and evidence to demonstrate leadership in developing high quality learning environments.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MDSK_SECD_MAT03 Advanced program candidates demonstrate knowledge, skills, advocacy, and commitment to create supportive environments that afford all P‐12 students access to rigorous and relevant curriculum specific to their learning needs.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MDSK_SECD_MAT04 Candidates model and apply technology standards to design, implement, and assess developmentally‐appropriate learning experiences to engage students and improve learning.</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MEd Middle Grades and Secondary Education (online and face-to-face)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MDSK_MID_MEd01 Advanced program candidates are able to demonstrate and apply content knowledge and skills specific to their content area or discipline.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MDSK_MID_MEd02 Advanced program candidates use domain-specific research and evidence to demonstrate leadership in developing high quality learning environments.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MDSK_MID_MEd03 Advanced program candidates demonstrate knowledge, skills, advocacy, and commitment to create supportive environments that afford all P‐12 students access to rigorous and relevant curriculum specific to their learning needs.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lastRenderedPageBreak/>
        <w:t>MDSK_MID_MEd04 Candidates model and apply technology standards to design, implement, and assess developmentally‐appropriate learning experiences to engage students and improve learning.</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MEd Teaching English as Second Language (K-12)</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MDSK_TESL_MED_SPF01 Advanced program candidates are able to demonstrate and apply content knowledge and skills specific to their content area or discipline.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MDSK_TESL_MED_SPF02 Advanced program candidates use domain-specific research and evidence to demonstrate leadership in developing high quality learning environments.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MDSK_TESL_MED_SPF03 Advanced program candidates demonstrate knowledge, skills, advocacy, and commitment to create supportive environments that afford all P‐12 students access to rigorous and relevant curriculum specific to their learning needs.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MDSK_TESL_MED_SPF04 Candidates model and apply technology standards to design, implement, and assess developmentally‐ appropriate learning experiences to engage students and improve learning.</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PhD Curriculum and Instruction</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PhD_C&amp;I_01 Ph.D. students in the Curriculum &amp; Instruction Doctoral Program will demonstrate in-depth knowledge of core urban education</w:t>
      </w:r>
      <w:r w:rsidR="00877C6D">
        <w:rPr>
          <w:rFonts w:ascii="Times New Roman" w:hAnsi="Times New Roman" w:cs="Times New Roman"/>
          <w:color w:val="000000" w:themeColor="text1"/>
          <w:sz w:val="24"/>
          <w:szCs w:val="24"/>
        </w:rPr>
        <w:t>.</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PhD_C&amp;I_02 Ph.D. students in the Curriculum &amp; Instruction Doctoral Program will demonstrate in-depth knowledge of content concentration (urban education, literacy, mathematics, and elementary education.)</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PhD_C&amp;I_03 Ph.D. students in the C</w:t>
      </w:r>
      <w:r w:rsidR="00CE5832">
        <w:rPr>
          <w:rFonts w:ascii="Times New Roman" w:hAnsi="Times New Roman" w:cs="Times New Roman"/>
          <w:color w:val="000000" w:themeColor="text1"/>
          <w:sz w:val="24"/>
          <w:szCs w:val="24"/>
        </w:rPr>
        <w:t xml:space="preserve">urriculum </w:t>
      </w:r>
      <w:r w:rsidRPr="00F0670C">
        <w:rPr>
          <w:rFonts w:ascii="Times New Roman" w:hAnsi="Times New Roman" w:cs="Times New Roman"/>
          <w:color w:val="000000" w:themeColor="text1"/>
          <w:sz w:val="24"/>
          <w:szCs w:val="24"/>
        </w:rPr>
        <w:t>&amp;</w:t>
      </w:r>
      <w:r w:rsidR="00CE5832">
        <w:rPr>
          <w:rFonts w:ascii="Times New Roman" w:hAnsi="Times New Roman" w:cs="Times New Roman"/>
          <w:color w:val="000000" w:themeColor="text1"/>
          <w:sz w:val="24"/>
          <w:szCs w:val="24"/>
        </w:rPr>
        <w:t xml:space="preserve"> </w:t>
      </w:r>
      <w:r w:rsidRPr="00F0670C">
        <w:rPr>
          <w:rFonts w:ascii="Times New Roman" w:hAnsi="Times New Roman" w:cs="Times New Roman"/>
          <w:color w:val="000000" w:themeColor="text1"/>
          <w:sz w:val="24"/>
          <w:szCs w:val="24"/>
        </w:rPr>
        <w:t>I</w:t>
      </w:r>
      <w:r w:rsidR="00CE5832">
        <w:rPr>
          <w:rFonts w:ascii="Times New Roman" w:hAnsi="Times New Roman" w:cs="Times New Roman"/>
          <w:color w:val="000000" w:themeColor="text1"/>
          <w:sz w:val="24"/>
          <w:szCs w:val="24"/>
        </w:rPr>
        <w:t>nstruction</w:t>
      </w:r>
      <w:r w:rsidRPr="00F0670C">
        <w:rPr>
          <w:rFonts w:ascii="Times New Roman" w:hAnsi="Times New Roman" w:cs="Times New Roman"/>
          <w:color w:val="000000" w:themeColor="text1"/>
          <w:sz w:val="24"/>
          <w:szCs w:val="24"/>
        </w:rPr>
        <w:t xml:space="preserve"> doctoral program will demonstrate the ability to conduct independent research to answer relevant questions in their concentration area. This research has the potential to add to the body of knowledge in the field of education.</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PhD_C&amp;I_04 Ph.D. students in the Curriculum &amp; Instruction Doctoral Program will demonstrate an understanding of diversity and ability to create a supportive learning environment for all students</w:t>
      </w:r>
      <w:r w:rsidR="00CE5832">
        <w:rPr>
          <w:rFonts w:ascii="Times New Roman" w:hAnsi="Times New Roman" w:cs="Times New Roman"/>
          <w:color w:val="000000" w:themeColor="text1"/>
          <w:sz w:val="24"/>
          <w:szCs w:val="24"/>
        </w:rPr>
        <w:t>.</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BA Elementary Education (grades K-6)</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BAELED01 Initial teacher licensure candidates demonstrate knowledge of the important principles and concepts of the content they teach.</w:t>
      </w:r>
      <w:r w:rsidR="00C52210">
        <w:rPr>
          <w:rFonts w:ascii="Times New Roman" w:hAnsi="Times New Roman" w:cs="Times New Roman"/>
          <w:color w:val="000000" w:themeColor="text1"/>
          <w:sz w:val="24"/>
          <w:szCs w:val="24"/>
        </w:rPr>
        <w:t xml:space="preserve"> </w:t>
      </w:r>
      <w:r w:rsidRPr="00F0670C">
        <w:rPr>
          <w:rFonts w:ascii="Times New Roman" w:hAnsi="Times New Roman" w:cs="Times New Roman"/>
          <w:color w:val="000000" w:themeColor="text1"/>
          <w:sz w:val="24"/>
          <w:szCs w:val="24"/>
        </w:rPr>
        <w:t>All program completers pass the content examinations required for licensure.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BAELED02 Candidates use domain-specific research and theory to design, implement, assess, and reflect on student learning.</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BAELED03 Candidates demonstrate skills and commitment that afford all P‐12 students access to rigorous and relevant curriculum specific to their learning needs.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lastRenderedPageBreak/>
        <w:t>BAELED04 Candidates model and apply technology standards to design, implement, and assess developmentally‐appropriate learning experiences to engage students and improve learning.</w:t>
      </w:r>
    </w:p>
    <w:p w:rsidR="00AB1A83"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BAELED05 Candidates demonstrate proficiency in oral and written communication skills appropriate for educators.</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MAT Elementary Education (grades K-6)</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REEL_MAT01 Advanced program candidates are able to demonstrate and apply content knowledge and skills specific to their content area or discipline.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REEL_MAT02 Advanced program candidates use domain-specific research and evidence to demonstrate leadership in developing high quality learning environments.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REEL_MAT03 Advanced program candidates demonstrate knowledge, skills, advocacy, and commitment to create supportive environments that afford all P‐12 students access to rigorous and relevant curriculum specific to their learning needs.</w:t>
      </w:r>
    </w:p>
    <w:p w:rsidR="00AB1A83"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REEL_MAT04 Candidates model and apply technology standards to design, implement, and assess developmentally‐appropriate learning experiences to engage students and improve learning.</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MEd Elementary Education</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ELED_MEd01 Advanced program candidates are able to demonstrate and apply content knowledge and skills specific to their content area or discipline.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ELED_MEd02 Advanced program candidates use domain-specific research and evidence to demonstrate leadership in developing high quality learning environments.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ELED_MEd03 Advanced program candidates demonstrate knowledge, skills, advocacy, and commitment to create supportive environments that afford all P‐12 students access to rigorous and relevant curriculum specific to their learning needs.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ELED_MEd04 Advanced teacher candidates demonstrate leadership and classroom behaviors consistent with fairness</w:t>
      </w:r>
      <w:r w:rsidR="007171F2">
        <w:rPr>
          <w:rFonts w:ascii="Times New Roman" w:hAnsi="Times New Roman" w:cs="Times New Roman"/>
          <w:color w:val="000000" w:themeColor="text1"/>
          <w:sz w:val="24"/>
          <w:szCs w:val="24"/>
        </w:rPr>
        <w:t>.</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MEd Reading Education</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READ_MEd01 Advanced program candidates are able to demonstrate and apply content knowledge and skills specific to their content area or discipline.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READ_MEd02 Advanced program candidates use domain-specific research and evidence to demonstrate leadership in developing high quality learning environments.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READ_MEd03 Advanced program candidates demonstrate knowledge, skills, advocacy, and commitment to create supportive environments that afford all P‐12 students access to rigorous and relevant curriculum specific to their learning needs.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lastRenderedPageBreak/>
        <w:t>READ_MEd04 Advanced program candidates apply technology standards to design, implement and assess learning experiences/environments to engage children/students, improve learning, and enrich professional practice.</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BA Child and Family Development</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SPCD_CHFD_BA01 Candidates demonstrate proficiency in the 10 InTASC standards at the appropriate progression level(s) in the following categories: the learner and learning; content; instructional practice; and professional responsibility.</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SPCD_CHFD_BA02 Candidates use domain-specific research and theory to design, implement, assess, and reflect on student learning.</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SPCD_CHFD_BA03 Candidates demonstrate skills and commitment that afford all P‐12 students access to rigorous and relevant curriculum specific to their learning needs.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SPCD_CHFD_BA04 Candidates model and apply technology standards to design, implement, and assess developmentally‐appropriate learning experiences to engage students and improve learning</w:t>
      </w:r>
      <w:r w:rsidR="005A0E32">
        <w:rPr>
          <w:rFonts w:ascii="Times New Roman" w:hAnsi="Times New Roman" w:cs="Times New Roman"/>
          <w:color w:val="000000" w:themeColor="text1"/>
          <w:sz w:val="24"/>
          <w:szCs w:val="24"/>
        </w:rPr>
        <w:t>.</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SPCD_CHFD_BA05 Candidates demonstrate proficiency in oral and written communication skills appropriate for educators.</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BA Special Education (K-12) Adapted Curriculum</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SPED_BA_AC_01 Candidates demonstrate proficiency in the 10 InTASC standards at the appropriate progression level(s) in the following categories: the learner and learning; content; instructional practice; and professional responsibility.</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SPED_BA_AC_02 Candidates use domain-specific research and theory to design, implement, assess, and reflect on student learning.</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SPED_BA_AC_03 Candidates demonstrate skills and commitment that afford all P‐12 students access to rigorous and relevant curriculum specific to their learning needs.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SPED_BA_AC_04 Candidates model and apply technology standards to design, implement, and assess developmentally‐appropriate learning experiences to engage students and improve learning.</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SPED_BA_AC_05 Candidates demonstrate proficiency in oral and written communication skills appropriate for educators.</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BA Special Education (K-12) General Curriculum</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SPED_BA_GC_01 Candidates demonstrate proficiency in the 10 InTASC standards at the appropriate progression level(s) in the following categories: the learner and learning; content; instructional practice; and professional responsibility.</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SPED_BA_GC_02 Candidates use domain-specific research and theory to design, implement, assess, and reflect on student learning.</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lastRenderedPageBreak/>
        <w:t>SPED_BA_GC_03 Candidates demonstrate skills and commitment that afford all P‐12 students access to rigorous and relevant curriculum specific to their learning needs.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SPED_BA_GC_04 Candidates model and apply technology standards to design, implement, and assess developmentally‐appropriate learning experiences to engage students and improve learning.</w:t>
      </w:r>
    </w:p>
    <w:p w:rsidR="0055258E"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SPED_BA_GC_05 Candidates demonstrate proficiency in oral and written communication skills appropriate for educators.</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BA Special Education and Elementary Education (grades K-6)</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SPELBA01 Candidates demonstrate proficiency in the 10 InTASC standards at the appropriate progression level(s) in the following categories: the learner and learning; content; instructional practice; and professional responsibility.</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SPELBA02 Candidates use domain-specific research and theory to design, implement, assess, and reflect on student learning.</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SPELBA03 Candidates demonstrate skills and commitment that afford all P‐12 students access to rigorous and relevant curriculum specific to their learning needs.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SPELBA04 Candidates model and apply technology standards to design, implement, and assess developmentally‐appropriate learning experiences to engage students and improve learning</w:t>
      </w:r>
      <w:r w:rsidR="004478CC">
        <w:rPr>
          <w:rFonts w:ascii="Times New Roman" w:hAnsi="Times New Roman" w:cs="Times New Roman"/>
          <w:color w:val="000000" w:themeColor="text1"/>
          <w:sz w:val="24"/>
          <w:szCs w:val="24"/>
        </w:rPr>
        <w:t>.</w:t>
      </w:r>
    </w:p>
    <w:p w:rsidR="001C35A0"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SPELBA05 Candidates demonstrate proficiency in oral and written communication skills appropriate for educators.</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MAT Child and Family Studies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SPCD_CHFDMAT01 Advanced program candidates are able to demonstrate and apply content knowledge and skills specific to their content area or discipline.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SPCD_CHFDMAT02 Advanced program candidates use domain-specific research and evidence to demonstrate leadership in developing high quality learning environments.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SPCD_CHFDMAT03 Advanced program candidates demonstrate knowledge, skills, advocacy, and commitment to create supportive environments that afford all P‐12 students access to rigorous and relevant curriculum specific to their learning needs.</w:t>
      </w:r>
    </w:p>
    <w:p w:rsidR="001C35A0"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SPCD_CHFDMAT04 Candidates model and apply technology standards to design, implement, and assess developmentally‐appropriate learning experiences to engage students and improve learning.</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MAT Special Education General or Adapted Curriculum (K-12) (online and face-to-face)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SPEDMAT01 Advanced program candidates are able to demonstrate and apply content knowledge and skills specific to their content area or discipline. (Aligned with CAEP Advanced Standards 1.1; 1.3)</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lastRenderedPageBreak/>
        <w:t xml:space="preserve">SPEDMAT02 Advanced program candidates use domain-specific research and evidence to demonstrate leadership in developing high quality learning environment. </w:t>
      </w:r>
      <w:r w:rsidR="00442C07">
        <w:rPr>
          <w:rFonts w:ascii="Times New Roman" w:hAnsi="Times New Roman" w:cs="Times New Roman"/>
          <w:color w:val="000000" w:themeColor="text1"/>
          <w:sz w:val="24"/>
          <w:szCs w:val="24"/>
        </w:rPr>
        <w:t>(</w:t>
      </w:r>
      <w:r w:rsidRPr="00F0670C">
        <w:rPr>
          <w:rFonts w:ascii="Times New Roman" w:hAnsi="Times New Roman" w:cs="Times New Roman"/>
          <w:color w:val="000000" w:themeColor="text1"/>
          <w:sz w:val="24"/>
          <w:szCs w:val="24"/>
        </w:rPr>
        <w:t>Aligned with CAEP Advanced Standard 1.2).</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SPEDMAT03 Advanced program candidates demonstrate knowledge, skills, advocacy, and commitment to create supportive environments that afford all P-12 students access to rigorous and relevant curriculum specific to their learning needs.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SPEDMAT04 Advanced program candidates apply technology standards to design, implement and assess learning experiences/environments to engage children/students, improve learning, and enrich professional practice. (Aligned w</w:t>
      </w:r>
      <w:r w:rsidR="004478CC">
        <w:rPr>
          <w:rFonts w:ascii="Times New Roman" w:hAnsi="Times New Roman" w:cs="Times New Roman"/>
          <w:color w:val="000000" w:themeColor="text1"/>
          <w:sz w:val="24"/>
          <w:szCs w:val="24"/>
        </w:rPr>
        <w:t>ith CAEP Advanced Standard 1.5)</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MEd Child and Family Studies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CHFSMEd01 Advanced program candidates are able to demonstrate and apply content knowledge and skills specific to their content area or discipline.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CHFSMEd02 Advanced program candidates use domain-specific research and evidence to demonstrate leadership in developing high quality learning environments.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CHFSMEd03 Advanced program candidates demonstrate knowledge, skills, advocacy, and commitment to create supportive environments that afford all P‐12 students access to rigorous and relevant curriculum specific to their learning needs.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CHFSMEd04 Candidates model and apply technology standards to design, implement, and assess developmentally‐appropriate learning experiences to engage students and improve learning.</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MEd Special Education General or Adapted Curriculum</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SPEDMED01 Advanced program candidates are able to demonstrate and apply content knowledge and skills specific to their content area or discipline. (Aligned with CAEP Advanced Standards 1.1; 1.3)</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 xml:space="preserve">SPEDMED02 Advanced program candidates use domain-specific research and evidence to demonstrate leadership in developing high quality learning environment. </w:t>
      </w:r>
      <w:r w:rsidR="000276D8">
        <w:rPr>
          <w:rFonts w:ascii="Times New Roman" w:hAnsi="Times New Roman" w:cs="Times New Roman"/>
          <w:color w:val="000000" w:themeColor="text1"/>
          <w:sz w:val="24"/>
          <w:szCs w:val="24"/>
        </w:rPr>
        <w:t>(</w:t>
      </w:r>
      <w:r w:rsidRPr="00F0670C">
        <w:rPr>
          <w:rFonts w:ascii="Times New Roman" w:hAnsi="Times New Roman" w:cs="Times New Roman"/>
          <w:color w:val="000000" w:themeColor="text1"/>
          <w:sz w:val="24"/>
          <w:szCs w:val="24"/>
        </w:rPr>
        <w:t>Aligned with CAEP Advanced Standard 1.2).</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SPEDMED03 Advanced program candidates demonstrate knowledge, skills, advocacy, and commitment to create supportive environments that afford all P-12 students access to rigorous and relevant curriculum specific to their learning needs.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SPEDMED04 Advanced program candidates apply technology standards to design, implement and assess learning experiences/environments to engage children/students, improve learning, and enrich professional practice. (Aligned with CAEP Advanced Standard 1.5).</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MEd Special Education, Academically Gifted</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SPEDMEdAIG01 Advanced program candidates are able to demonstrate and apply content knowledge and skills specific to their content area or discipline.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lastRenderedPageBreak/>
        <w:t>SPEDMEdAIG02 Advanced program candidates use domain-specific research and evidence to demonstrate leadership in developing high quality learning environments.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SPEDMEdAIG03 Advanced program candidates demonstrate knowledge, skills, advocacy, and commitment to create supportive environments that afford all P‐12 students access to rigorous and relevant curriculum specific to their learning needs.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SPEDMEdAIG04 Advanced program candidates apply technology standards to design, implement and assess learning experiences/environments to engage children/students, improve learning, and enrich professional practice.</w:t>
      </w:r>
    </w:p>
    <w:p w:rsidR="00F0670C" w:rsidRPr="00F0670C" w:rsidRDefault="00F0670C" w:rsidP="00F0670C">
      <w:pPr>
        <w:rPr>
          <w:rFonts w:ascii="Times New Roman" w:hAnsi="Times New Roman" w:cs="Times New Roman"/>
          <w:b/>
          <w:color w:val="000000" w:themeColor="text1"/>
          <w:sz w:val="24"/>
          <w:szCs w:val="24"/>
        </w:rPr>
      </w:pPr>
      <w:r w:rsidRPr="00F0670C">
        <w:rPr>
          <w:rFonts w:ascii="Times New Roman" w:hAnsi="Times New Roman" w:cs="Times New Roman"/>
          <w:b/>
          <w:color w:val="000000" w:themeColor="text1"/>
          <w:sz w:val="24"/>
          <w:szCs w:val="24"/>
        </w:rPr>
        <w:t>PhD Special Education</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SPEDPhD01 Doctoral candidates demonstrate in-depth knowledge of their education specialty and are able to apply knowledge and skills specific to their discipline.</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SPEDPhD02 Doctoral candidates demonstrate in-depth knowledge of their concentration/track specialization related to preparing future personnel to serve individuals with exceptionalities.</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SPEDPhD03 Doctoral candidates demonstrate the ability to conduct independent research to answer relevant questions in their area of specialization and add to the body of knowledge in the field of education.</w:t>
      </w:r>
    </w:p>
    <w:p w:rsidR="00F0670C" w:rsidRPr="00F0670C" w:rsidRDefault="00F0670C" w:rsidP="00F0670C">
      <w:pPr>
        <w:rPr>
          <w:rFonts w:ascii="Times New Roman" w:hAnsi="Times New Roman" w:cs="Times New Roman"/>
          <w:color w:val="000000" w:themeColor="text1"/>
          <w:sz w:val="24"/>
          <w:szCs w:val="24"/>
        </w:rPr>
      </w:pPr>
      <w:r w:rsidRPr="00F0670C">
        <w:rPr>
          <w:rFonts w:ascii="Times New Roman" w:hAnsi="Times New Roman" w:cs="Times New Roman"/>
          <w:color w:val="000000" w:themeColor="text1"/>
          <w:sz w:val="24"/>
          <w:szCs w:val="24"/>
        </w:rPr>
        <w:t>SPEDPhD04 Doctoral candidates demonstrate skills (including advocacy) and commitment to creating supportive environments that afford all B-12 students access to rigorous evidence-based practices specific to their learning needs.</w:t>
      </w:r>
    </w:p>
    <w:p w:rsidR="00E2327F" w:rsidRPr="00F0670C" w:rsidRDefault="00E2327F">
      <w:pPr>
        <w:rPr>
          <w:rFonts w:ascii="Times New Roman" w:hAnsi="Times New Roman" w:cs="Times New Roman"/>
          <w:color w:val="000000" w:themeColor="text1"/>
          <w:sz w:val="24"/>
          <w:szCs w:val="24"/>
        </w:rPr>
      </w:pPr>
    </w:p>
    <w:sectPr w:rsidR="00E2327F" w:rsidRPr="00F06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0C"/>
    <w:rsid w:val="000276D8"/>
    <w:rsid w:val="001614E3"/>
    <w:rsid w:val="001C35A0"/>
    <w:rsid w:val="00442C07"/>
    <w:rsid w:val="004478CC"/>
    <w:rsid w:val="0055258E"/>
    <w:rsid w:val="00583625"/>
    <w:rsid w:val="00584554"/>
    <w:rsid w:val="005A0E32"/>
    <w:rsid w:val="005C5DF3"/>
    <w:rsid w:val="007171F2"/>
    <w:rsid w:val="00845386"/>
    <w:rsid w:val="00877C6D"/>
    <w:rsid w:val="0090142C"/>
    <w:rsid w:val="00901A16"/>
    <w:rsid w:val="009724E3"/>
    <w:rsid w:val="00AA444B"/>
    <w:rsid w:val="00AA49C0"/>
    <w:rsid w:val="00AB1A83"/>
    <w:rsid w:val="00C52210"/>
    <w:rsid w:val="00CE5832"/>
    <w:rsid w:val="00E2327F"/>
    <w:rsid w:val="00F0670C"/>
    <w:rsid w:val="00FE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3D50"/>
  <w15:chartTrackingRefBased/>
  <w15:docId w15:val="{AECF3082-9F6E-4940-9B4A-805A4CF8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71CBA-883A-40E7-A9D0-6D5E083F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3342</Words>
  <Characters>19052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Harriet</dc:creator>
  <cp:keywords/>
  <dc:description/>
  <cp:lastModifiedBy>Sanders, Cathy</cp:lastModifiedBy>
  <cp:revision>6</cp:revision>
  <dcterms:created xsi:type="dcterms:W3CDTF">2018-06-15T15:27:00Z</dcterms:created>
  <dcterms:modified xsi:type="dcterms:W3CDTF">2018-06-18T16:53:00Z</dcterms:modified>
</cp:coreProperties>
</file>